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D43B70" w:rsidRDefault="009A1A51" w:rsidP="00D43B70">
      <w:pPr>
        <w:jc w:val="center"/>
        <w:rPr>
          <w:rFonts w:ascii="Times New Roman" w:hAnsi="Times New Roman"/>
          <w:bCs/>
          <w:lang w:val="ru-RU"/>
        </w:rPr>
      </w:pPr>
      <w:r w:rsidRPr="00D43B70">
        <w:rPr>
          <w:rFonts w:ascii="Times New Roman" w:hAnsi="Times New Roman"/>
          <w:b/>
          <w:bCs/>
          <w:lang w:val="sr-Cyrl-CS"/>
        </w:rPr>
        <w:t>Табела 5.2.</w:t>
      </w:r>
      <w:r w:rsidRPr="00D43B70">
        <w:rPr>
          <w:rFonts w:ascii="Times New Roman" w:hAnsi="Times New Roman"/>
          <w:bCs/>
          <w:lang w:val="sr-Cyrl-CS"/>
        </w:rPr>
        <w:t xml:space="preserve"> Спецификација предмета</w:t>
      </w:r>
    </w:p>
    <w:p w:rsidR="009A1A51" w:rsidRPr="00F90FBB" w:rsidRDefault="009A1A51" w:rsidP="001B4CC7">
      <w:pPr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80FC2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4753D" w:rsidRPr="007475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A0C8C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Немачки</w:t>
            </w:r>
            <w:r w:rsidR="005B0997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 II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43B70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43B7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A0C8C" w:rsidRPr="00D43B70">
              <w:rPr>
                <w:rFonts w:ascii="Times New Roman" w:hAnsi="Times New Roman"/>
                <w:bCs/>
                <w:sz w:val="20"/>
                <w:szCs w:val="20"/>
              </w:rPr>
              <w:t>Гојков Рајић</w:t>
            </w:r>
            <w:r w:rsidR="005B0997" w:rsidRPr="00D43B70">
              <w:rPr>
                <w:rFonts w:ascii="Times New Roman" w:hAnsi="Times New Roman"/>
                <w:bCs/>
                <w:sz w:val="20"/>
                <w:szCs w:val="20"/>
              </w:rPr>
              <w:t xml:space="preserve"> А</w:t>
            </w:r>
            <w:r w:rsidR="00AA0C8C" w:rsidRPr="00D43B70">
              <w:rPr>
                <w:rFonts w:ascii="Times New Roman" w:hAnsi="Times New Roman"/>
                <w:bCs/>
                <w:sz w:val="20"/>
                <w:szCs w:val="20"/>
              </w:rPr>
              <w:t>лександра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80FC2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B0997"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997" w:rsidRPr="00D43B70">
              <w:rPr>
                <w:rFonts w:ascii="Times New Roman" w:hAnsi="Times New Roman"/>
                <w:bCs/>
                <w:sz w:val="20"/>
                <w:szCs w:val="20"/>
              </w:rPr>
              <w:t xml:space="preserve">претходно одслушан предмет </w:t>
            </w:r>
            <w:r w:rsidR="00AA0C8C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Немачки</w:t>
            </w:r>
            <w:r w:rsidR="005B0997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језик I</w:t>
            </w:r>
          </w:p>
        </w:tc>
      </w:tr>
      <w:tr w:rsidR="009A1A51" w:rsidRPr="007475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D43B70" w:rsidRDefault="00EE70CD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нове лексике специфичне за струку, увежбавање сналажења у стручној литератури на немачком језику и унапређивање и развијање све четири језичке вештине у оквиру </w:t>
            </w: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Б1 нивоа према </w:t>
            </w:r>
            <w:r w:rsidRPr="00D43B7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Заједничком европском оквиру за језике</w:t>
            </w: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0B4EE3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Унапређивањ</w:t>
            </w:r>
            <w:r w:rsidR="005B0997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 комуникативне компетенције на </w:t>
            </w: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немачком</w:t>
            </w:r>
            <w:r w:rsidR="005B0997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језику, развијање способности аргументоване комуникације у оквиру језика струке из области методика, педагогије, психологије и дидактике.</w:t>
            </w:r>
          </w:p>
        </w:tc>
      </w:tr>
      <w:tr w:rsidR="009A1A51" w:rsidRPr="007475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43B70" w:rsidRDefault="00EE70CD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сналажење у стручној литератури на немачком језику уз помоћ речника, превођење</w:t>
            </w:r>
            <w:r w:rsidR="000B4EE3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потребних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 и комуникација о стручним темама на немачком језику до извесне мере. </w:t>
            </w:r>
            <w:r w:rsidR="005B0997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Коришћење вокабулара из текста, парафразирање и резимирање обрађеног текста / теме. Способност  да се употребом стручних појмова дискутује о темама везаним за наставу и образовање и способност коришћења литературе из истих области.</w:t>
            </w:r>
          </w:p>
        </w:tc>
      </w:tr>
      <w:tr w:rsidR="009A1A51" w:rsidRPr="0074753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E70CD" w:rsidRPr="00D43B70" w:rsidRDefault="005B0997" w:rsidP="00D43B7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Даље развијање све 4 језичке вештине. Читање и разумевање стручне литературе. Даље оспособљавање за самостално усмено и писмено изражавање.</w:t>
            </w:r>
            <w:r w:rsidR="00EE70CD"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Садржаји из области немачке културе са посебним акцентом на систем школовања у земљама немачког говорног подручја; Садржаји везани за развој педагогије, психологије, методика и телесног развоја у земљама немачког говорног подручја и за поједине представнике ових наука из тог региона.</w:t>
            </w:r>
          </w:p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43B70" w:rsidRDefault="00EE70CD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Писање резимеа прочитаног стручног текста на немачком језику, дискутовање на тему прочитаног стручног текста не немачком језику, презентовање података из стручних садржаја </w:t>
            </w:r>
            <w:r w:rsidR="00F90FBB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F90FBB" w:rsidRPr="00D43B70">
              <w:rPr>
                <w:rFonts w:ascii="Times New Roman" w:hAnsi="Times New Roman"/>
                <w:sz w:val="20"/>
                <w:szCs w:val="20"/>
                <w:lang w:val="ru-RU"/>
              </w:rPr>
              <w:t>теме везане за позив учитеља и васпитача из области педагогије, психологије, методика и телесног развоја)</w:t>
            </w:r>
            <w:r w:rsidR="00F90FBB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на немачком језику.</w:t>
            </w:r>
            <w:r w:rsidR="00F90FBB" w:rsidRPr="00D43B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E70CD" w:rsidRPr="00D43B70" w:rsidRDefault="00EE70CD" w:rsidP="00D43B7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Суботић, Љиљана (2009) 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Немачки језик за студенте Педагошког факултета, 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</w:rPr>
              <w:t>Teil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</w:rPr>
              <w:t>II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Сомбор: Педагошки факултет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(стр.  87-146).</w:t>
            </w:r>
          </w:p>
          <w:p w:rsidR="00EE70CD" w:rsidRPr="00D43B70" w:rsidRDefault="00EE70CD" w:rsidP="00D43B7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Wahrig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Gerhard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1994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Deutsches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W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ö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de-DE"/>
              </w:rPr>
              <w:t>rterbuch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G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ü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tersloch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Bertelsmann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Lexikon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Verlag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(речник).</w:t>
            </w:r>
          </w:p>
          <w:p w:rsidR="009A1A51" w:rsidRPr="00D43B70" w:rsidRDefault="00EE70CD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F90FBB"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Шамшаловић,  др Густав (1990) </w:t>
            </w:r>
            <w:r w:rsidRPr="00D43B7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Њемачко-хрватски или српски рјечник</w:t>
            </w: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 Загреб: Графички завод Хрватске</w:t>
            </w: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43B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="00D43B70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5B0997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D43B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B0997"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43B70" w:rsidRDefault="005B0997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самостални рад студената, припрема презентације у електронској форми.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43B70" w:rsidRDefault="00D43B70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D43B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D43B70" w:rsidRPr="00D43B70" w:rsidTr="007B5057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70" w:rsidRDefault="00D43B70" w:rsidP="00D43B7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70" w:rsidRDefault="00D43B70" w:rsidP="00D43B7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70" w:rsidRDefault="00D43B70" w:rsidP="00D43B7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70" w:rsidRDefault="00D43B70" w:rsidP="00D43B7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D43B70" w:rsidRDefault="005B0997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43B70" w:rsidRDefault="00F90FBB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</w:t>
            </w:r>
            <w:r w:rsidR="005B0997" w:rsidRPr="00D43B7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43B7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43B70" w:rsidRDefault="00F90FBB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43B7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D43B70" w:rsidRDefault="0095662C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9A1A51" w:rsidRPr="00D43B70" w:rsidRDefault="005B0997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43B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D43B70" w:rsidRDefault="009A1A51" w:rsidP="00D43B7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90FBB" w:rsidRDefault="009A1A51" w:rsidP="001B4CC7">
      <w:pPr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F90FBB" w:rsidRDefault="002E6724" w:rsidP="001B4CC7">
      <w:pPr>
        <w:jc w:val="both"/>
        <w:rPr>
          <w:rFonts w:ascii="Times New Roman" w:hAnsi="Times New Roman"/>
          <w:sz w:val="20"/>
          <w:szCs w:val="20"/>
        </w:rPr>
      </w:pPr>
    </w:p>
    <w:sectPr w:rsidR="002E6724" w:rsidRPr="00F90FBB" w:rsidSect="00D43B70">
      <w:pgSz w:w="12240" w:h="15840"/>
      <w:pgMar w:top="993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A12CF"/>
    <w:rsid w:val="000B4EE3"/>
    <w:rsid w:val="001B4CC7"/>
    <w:rsid w:val="002E6724"/>
    <w:rsid w:val="005B0997"/>
    <w:rsid w:val="0067289D"/>
    <w:rsid w:val="0074753D"/>
    <w:rsid w:val="007A216F"/>
    <w:rsid w:val="0093664D"/>
    <w:rsid w:val="0095662C"/>
    <w:rsid w:val="00980FC2"/>
    <w:rsid w:val="009A1A51"/>
    <w:rsid w:val="009D122E"/>
    <w:rsid w:val="00AA0C8C"/>
    <w:rsid w:val="00CC2154"/>
    <w:rsid w:val="00D43B70"/>
    <w:rsid w:val="00EE70CD"/>
    <w:rsid w:val="00F9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FE42C6-6FEB-4E9C-B472-537CFA32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13</cp:revision>
  <dcterms:created xsi:type="dcterms:W3CDTF">2020-06-13T21:40:00Z</dcterms:created>
  <dcterms:modified xsi:type="dcterms:W3CDTF">2021-07-06T12:47:00Z</dcterms:modified>
</cp:coreProperties>
</file>